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7E" w:rsidRDefault="008C187E" w:rsidP="008C187E"/>
    <w:p w:rsidR="008C187E" w:rsidRPr="008C187E" w:rsidRDefault="008C187E" w:rsidP="008C187E"/>
    <w:p w:rsidR="00673588" w:rsidRDefault="00673588" w:rsidP="0067358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8C187E">
        <w:rPr>
          <w:sz w:val="24"/>
          <w:szCs w:val="24"/>
        </w:rPr>
        <w:t xml:space="preserve">                            </w:t>
      </w:r>
      <w:bookmarkStart w:id="0" w:name="_GoBack"/>
      <w:bookmarkEnd w:id="0"/>
    </w:p>
    <w:p w:rsidR="008C187E" w:rsidRDefault="00673588" w:rsidP="008C187E">
      <w:pPr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="008C187E">
        <w:rPr>
          <w:sz w:val="28"/>
          <w:szCs w:val="28"/>
        </w:rPr>
        <w:t>RESOLUÇÃO Nº 20</w:t>
      </w:r>
      <w:r w:rsidR="008C187E">
        <w:rPr>
          <w:sz w:val="28"/>
          <w:szCs w:val="28"/>
        </w:rPr>
        <w:t>/2021</w:t>
      </w:r>
    </w:p>
    <w:p w:rsidR="008C187E" w:rsidRDefault="008C187E" w:rsidP="008C187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C187E" w:rsidRDefault="008C187E" w:rsidP="008C1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Concede aos vereadores João Luiz </w:t>
      </w:r>
      <w:proofErr w:type="spellStart"/>
      <w:r>
        <w:rPr>
          <w:sz w:val="28"/>
          <w:szCs w:val="28"/>
        </w:rPr>
        <w:t>Stalter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Paveglio</w:t>
      </w:r>
      <w:proofErr w:type="spellEnd"/>
      <w:r>
        <w:rPr>
          <w:sz w:val="28"/>
          <w:szCs w:val="28"/>
        </w:rPr>
        <w:t xml:space="preserve">, ver. </w:t>
      </w:r>
      <w:proofErr w:type="spellStart"/>
      <w:r>
        <w:rPr>
          <w:sz w:val="28"/>
          <w:szCs w:val="28"/>
        </w:rPr>
        <w:t>Jocelino</w:t>
      </w:r>
      <w:proofErr w:type="spellEnd"/>
      <w:r>
        <w:rPr>
          <w:sz w:val="28"/>
          <w:szCs w:val="28"/>
        </w:rPr>
        <w:t xml:space="preserve"> Correa e ver. Rubens Vargas, licença para deslocamento a Porto Ale</w:t>
      </w:r>
      <w:r>
        <w:rPr>
          <w:sz w:val="28"/>
          <w:szCs w:val="28"/>
        </w:rPr>
        <w:t>gre- RS para participar de audiências diversas</w:t>
      </w:r>
      <w:r>
        <w:rPr>
          <w:sz w:val="28"/>
          <w:szCs w:val="28"/>
        </w:rPr>
        <w:t>.</w:t>
      </w:r>
    </w:p>
    <w:p w:rsidR="008C187E" w:rsidRDefault="008C187E" w:rsidP="008C187E">
      <w:pPr>
        <w:jc w:val="both"/>
        <w:rPr>
          <w:sz w:val="28"/>
          <w:szCs w:val="28"/>
        </w:rPr>
      </w:pPr>
    </w:p>
    <w:p w:rsidR="008C187E" w:rsidRDefault="008C187E" w:rsidP="008C1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Presidente da Câmara Municipal de Vereadores de São Nicolau-RS, Vereador João Luiz </w:t>
      </w:r>
      <w:proofErr w:type="spellStart"/>
      <w:r>
        <w:rPr>
          <w:sz w:val="28"/>
          <w:szCs w:val="28"/>
        </w:rPr>
        <w:t>Stalter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Paveglio</w:t>
      </w:r>
      <w:proofErr w:type="spellEnd"/>
      <w:r>
        <w:rPr>
          <w:sz w:val="28"/>
          <w:szCs w:val="28"/>
        </w:rPr>
        <w:t>, de acordo com o artigo 31, 33 e 118 do Regimento Interno, faz saber que tendo sido aprovado pelo Plenário, promulga a seguinte:</w:t>
      </w:r>
    </w:p>
    <w:p w:rsidR="008C187E" w:rsidRDefault="008C187E" w:rsidP="008C1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Resolução</w:t>
      </w:r>
    </w:p>
    <w:p w:rsidR="008C187E" w:rsidRDefault="008C187E" w:rsidP="008C18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Art.1º- Autoriza os vereadores</w:t>
      </w:r>
      <w:r>
        <w:rPr>
          <w:sz w:val="28"/>
          <w:szCs w:val="28"/>
        </w:rPr>
        <w:t xml:space="preserve"> João Luiz </w:t>
      </w:r>
      <w:proofErr w:type="spellStart"/>
      <w:r>
        <w:rPr>
          <w:sz w:val="28"/>
          <w:szCs w:val="28"/>
        </w:rPr>
        <w:t>Paveglio</w:t>
      </w:r>
      <w:proofErr w:type="spellEnd"/>
      <w:r>
        <w:rPr>
          <w:sz w:val="28"/>
          <w:szCs w:val="28"/>
        </w:rPr>
        <w:t>, ver.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Jocelino</w:t>
      </w:r>
      <w:proofErr w:type="spellEnd"/>
      <w:r>
        <w:rPr>
          <w:sz w:val="28"/>
          <w:szCs w:val="28"/>
        </w:rPr>
        <w:t xml:space="preserve"> Correa e ver. Rubens Vargas, licença para participar de </w:t>
      </w:r>
      <w:r>
        <w:rPr>
          <w:sz w:val="28"/>
          <w:szCs w:val="28"/>
        </w:rPr>
        <w:t>audiências diversas</w:t>
      </w:r>
      <w:r>
        <w:rPr>
          <w:sz w:val="28"/>
          <w:szCs w:val="28"/>
        </w:rPr>
        <w:t xml:space="preserve">- Porto Alegre-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 xml:space="preserve">- dias 13,14,15  </w:t>
      </w:r>
      <w:r>
        <w:rPr>
          <w:sz w:val="28"/>
          <w:szCs w:val="28"/>
        </w:rPr>
        <w:t xml:space="preserve"> de outubro </w:t>
      </w:r>
      <w:proofErr w:type="gramStart"/>
      <w:r>
        <w:rPr>
          <w:sz w:val="28"/>
          <w:szCs w:val="28"/>
        </w:rPr>
        <w:t>de  2021</w:t>
      </w:r>
      <w:proofErr w:type="gramEnd"/>
      <w:r>
        <w:rPr>
          <w:sz w:val="28"/>
          <w:szCs w:val="28"/>
        </w:rPr>
        <w:t xml:space="preserve">. </w:t>
      </w:r>
    </w:p>
    <w:p w:rsidR="008C187E" w:rsidRDefault="008C187E" w:rsidP="008C187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Art.2º- Concede aos participantes quatro (quatro) diárias, recurso para co</w:t>
      </w:r>
      <w:r>
        <w:rPr>
          <w:sz w:val="28"/>
          <w:szCs w:val="28"/>
        </w:rPr>
        <w:t>mbustível</w:t>
      </w:r>
      <w:r>
        <w:rPr>
          <w:sz w:val="28"/>
          <w:szCs w:val="28"/>
        </w:rPr>
        <w:t>, devendo os participantes apresentarem comprovantes no retorno.</w:t>
      </w:r>
    </w:p>
    <w:p w:rsidR="008C187E" w:rsidRDefault="008C187E" w:rsidP="008C187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Art.3º- Esta Resolução entra em vigor na data de sua promulgação.</w:t>
      </w:r>
    </w:p>
    <w:p w:rsidR="008C187E" w:rsidRDefault="008C187E" w:rsidP="008C187E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Câmara de </w:t>
      </w:r>
      <w:r>
        <w:rPr>
          <w:sz w:val="28"/>
          <w:szCs w:val="28"/>
        </w:rPr>
        <w:t>Vereadores de São Nicolau-RS, 18 de outubro</w:t>
      </w:r>
      <w:r>
        <w:rPr>
          <w:sz w:val="28"/>
          <w:szCs w:val="28"/>
        </w:rPr>
        <w:t xml:space="preserve"> de 2021.</w:t>
      </w:r>
    </w:p>
    <w:p w:rsidR="008C187E" w:rsidRDefault="008C187E" w:rsidP="008C187E">
      <w:pPr>
        <w:spacing w:before="240"/>
        <w:jc w:val="both"/>
        <w:rPr>
          <w:sz w:val="28"/>
          <w:szCs w:val="28"/>
        </w:rPr>
      </w:pPr>
    </w:p>
    <w:p w:rsidR="008C187E" w:rsidRDefault="008C187E" w:rsidP="008C187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Vereador João Luiz </w:t>
      </w:r>
      <w:proofErr w:type="spellStart"/>
      <w:r>
        <w:rPr>
          <w:sz w:val="28"/>
          <w:szCs w:val="28"/>
        </w:rPr>
        <w:t>Paveglio</w:t>
      </w:r>
      <w:proofErr w:type="spellEnd"/>
    </w:p>
    <w:p w:rsidR="008C187E" w:rsidRDefault="008C187E" w:rsidP="008C187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Presidente da Câmara Municipal</w:t>
      </w:r>
    </w:p>
    <w:p w:rsidR="008C187E" w:rsidRDefault="008C187E" w:rsidP="008C187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São Nicolau-RS</w:t>
      </w:r>
    </w:p>
    <w:p w:rsidR="00673588" w:rsidRPr="00673588" w:rsidRDefault="00673588" w:rsidP="00673588">
      <w:pPr>
        <w:jc w:val="both"/>
        <w:rPr>
          <w:sz w:val="24"/>
          <w:szCs w:val="24"/>
        </w:rPr>
      </w:pPr>
    </w:p>
    <w:sectPr w:rsidR="00673588" w:rsidRPr="0067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55"/>
    <w:rsid w:val="00673588"/>
    <w:rsid w:val="008C187E"/>
    <w:rsid w:val="00C62ADD"/>
    <w:rsid w:val="00F3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DBB26-E5F8-4EF7-9E9F-63B6E7D3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5</cp:revision>
  <cp:lastPrinted>2021-10-18T14:06:00Z</cp:lastPrinted>
  <dcterms:created xsi:type="dcterms:W3CDTF">2021-10-18T13:53:00Z</dcterms:created>
  <dcterms:modified xsi:type="dcterms:W3CDTF">2021-10-18T14:07:00Z</dcterms:modified>
</cp:coreProperties>
</file>